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after="0" w:line="276" w:lineRule="auto"/>
        <w:contextualSpacing w:val="0"/>
        <w:jc w:val="center"/>
        <w:rPr>
          <w:rFonts w:ascii="Georgia" w:cs="Georgia" w:eastAsia="Georgia" w:hAnsi="Georgia"/>
          <w:b w:val="1"/>
          <w:color w:val="000000"/>
          <w:sz w:val="24"/>
          <w:szCs w:val="24"/>
        </w:rPr>
      </w:pPr>
      <w:r w:rsidDel="00000000" w:rsidR="00000000" w:rsidRPr="00000000">
        <w:rPr>
          <w:rFonts w:ascii="Georgia" w:cs="Georgia" w:eastAsia="Georgia" w:hAnsi="Georgia"/>
          <w:b w:val="1"/>
          <w:color w:val="000000"/>
          <w:sz w:val="24"/>
          <w:szCs w:val="24"/>
          <w:rtl w:val="0"/>
        </w:rPr>
        <w:t xml:space="preserve">Тема: Творение – человек изумительно и чудесно создан (6)</w:t>
      </w:r>
    </w:p>
    <w:p w:rsidR="00000000" w:rsidDel="00000000" w:rsidP="00000000" w:rsidRDefault="00000000" w:rsidRPr="00000000">
      <w:pPr>
        <w:spacing w:after="0" w:line="276" w:lineRule="auto"/>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Fonts w:ascii="Georgia" w:cs="Georgia" w:eastAsia="Georgia" w:hAnsi="Georgia"/>
          <w:b w:val="1"/>
          <w:color w:val="000000"/>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6.999999999999815" w:firstLine="0"/>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Стих: </w:t>
        <w:tab/>
        <w:t xml:space="preserve">“Будут бежать и не утомятся; Будут идти и не изнемогут.” (Ис. 40:31)</w:t>
      </w:r>
      <w:r w:rsidDel="00000000" w:rsidR="00000000" w:rsidRPr="00000000">
        <w:rPr>
          <w:rtl w:val="0"/>
        </w:rPr>
      </w:r>
    </w:p>
    <w:p w:rsidR="00000000" w:rsidDel="00000000" w:rsidP="00000000" w:rsidRDefault="00000000" w:rsidRPr="00000000">
      <w:pPr>
        <w:spacing w:after="0" w:line="276" w:lineRule="auto"/>
        <w:ind w:left="713.0000000000001" w:firstLine="6.999999999999886"/>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“Ходи передо Мной и будь совершенен..</w:t>
      </w:r>
      <w:r w:rsidDel="00000000" w:rsidR="00000000" w:rsidRPr="00000000">
        <w:rPr>
          <w:rFonts w:ascii="Georgia" w:cs="Georgia" w:eastAsia="Georgia" w:hAnsi="Georgia"/>
          <w:sz w:val="24"/>
          <w:szCs w:val="24"/>
          <w:rtl w:val="0"/>
        </w:rPr>
        <w:t xml:space="preserve">.</w:t>
      </w:r>
      <w:r w:rsidDel="00000000" w:rsidR="00000000" w:rsidRPr="00000000">
        <w:rPr>
          <w:rFonts w:ascii="Georgia" w:cs="Georgia" w:eastAsia="Georgia" w:hAnsi="Georgia"/>
          <w:color w:val="000000"/>
          <w:sz w:val="24"/>
          <w:szCs w:val="24"/>
          <w:rtl w:val="0"/>
        </w:rPr>
        <w:t xml:space="preserve">” (Быт. 17:1б). (стих для запоминания)</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848.0000000000002" w:hanging="855"/>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Бремя: Бог сотворил ноги и ступни человека, чтобы он мог ходить. С помощью ног мы можем перемещаться из одного места в другое, но нам нужно следить за тем, куда мы идем.</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Практическое применение: Бог создал каждую отдельную кость, мускул и сустав в наших ногах, чтобы мы могли ходить, бегать, прыгать, танцевать и заниматься спортом. С помощью ног мы можем передвигаться с одного места в другое и ходить по местностям с разным рельефом. Обсудите места, куда вы ходили, например, разные места, где были дети. Хотя мы и можем перемещаться </w:t>
      </w:r>
      <w:r w:rsidDel="00000000" w:rsidR="00000000" w:rsidRPr="00000000">
        <w:rPr>
          <w:rFonts w:ascii="Georgia" w:cs="Georgia" w:eastAsia="Georgia" w:hAnsi="Georgia"/>
          <w:sz w:val="24"/>
          <w:szCs w:val="24"/>
          <w:rtl w:val="0"/>
        </w:rPr>
        <w:t xml:space="preserve">из</w:t>
      </w:r>
      <w:r w:rsidDel="00000000" w:rsidR="00000000" w:rsidRPr="00000000">
        <w:rPr>
          <w:rFonts w:ascii="Georgia" w:cs="Georgia" w:eastAsia="Georgia" w:hAnsi="Georgia"/>
          <w:color w:val="000000"/>
          <w:sz w:val="24"/>
          <w:szCs w:val="24"/>
          <w:rtl w:val="0"/>
        </w:rPr>
        <w:t xml:space="preserve"> одного места в другое, нам нужно смотреть, куда мы идем. Нам нужно идти в те места, где нам разрешают быть родители, и нам нужно находиться подальше от незнакомых мест. Когда мы выходим на улицу, нам всегда нужно идти рядом с родителями, например, когда мы на парковке или в людных местах.</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color w:val="000000"/>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713.0000000000002" w:hanging="720"/>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Стих: </w:t>
        <w:tab/>
        <w:t xml:space="preserve">“</w:t>
      </w:r>
      <w:r w:rsidDel="00000000" w:rsidR="00000000" w:rsidRPr="00000000">
        <w:rPr>
          <w:rFonts w:ascii="Georgia" w:cs="Georgia" w:eastAsia="Georgia" w:hAnsi="Georgia"/>
          <w:color w:val="111111"/>
          <w:sz w:val="24"/>
          <w:szCs w:val="24"/>
          <w:highlight w:val="white"/>
          <w:rtl w:val="0"/>
        </w:rPr>
        <w:t xml:space="preserve">И чтобы стоять каждое утро, чтобы благодарить и хвалить Иегову, и также вечером</w:t>
      </w:r>
      <w:r w:rsidDel="00000000" w:rsidR="00000000" w:rsidRPr="00000000">
        <w:rPr>
          <w:rFonts w:ascii="Georgia" w:cs="Georgia" w:eastAsia="Georgia" w:hAnsi="Georgia"/>
          <w:color w:val="000000"/>
          <w:sz w:val="24"/>
          <w:szCs w:val="24"/>
          <w:rtl w:val="0"/>
        </w:rPr>
        <w:t xml:space="preserve">” (1 Пар. 23:30).</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848.0000000000002" w:hanging="855"/>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Бремя: Мы можем стоять благодаря тому, что Бог создал нас с ногами и ступнями. Поскольку человек может стоять и ходить прямо, он отличается от животных. Благодаря тому, что мы способны стоять прямо, мы можем взирать на Бога (небеса), чтобы жить надлежащим образом.</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Практическое применение: Из всех сотворенных Богом тварей, только человек может стоять и ходить прямо. В отличие от животных, нам не нужно использовать свои руки для того, чтобы перемещаться с место на место. Наши две ноги были созданы для того, чтобы мы могли ходить в прямом положении. Это позволяет нам жить, взирая на Бога, а не смотря в землю. Смотреть на Бога для нашего жития – значит доверять Богу и полагаться на то, что Он снабдит нас во всех наших нуждах. Нам нужно быть благодарными за все вещи, которыми Бог нас обеспечил. Можно, чтобы дети назвали некоторые вещи, которыми Бог их обеспечил.</w:t>
      </w:r>
      <w:r w:rsidDel="00000000" w:rsidR="00000000" w:rsidRPr="00000000">
        <w:rPr>
          <w:rtl w:val="0"/>
        </w:rPr>
      </w:r>
    </w:p>
    <w:p w:rsidR="00000000" w:rsidDel="00000000" w:rsidP="00000000" w:rsidRDefault="00000000" w:rsidRPr="00000000">
      <w:pPr>
        <w:spacing w:after="24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b w:val="1"/>
          <w:color w:val="000000"/>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713.0000000000002" w:hanging="720"/>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Стих: </w:t>
        <w:tab/>
        <w:t xml:space="preserve">“Так что, братья мои возлюбленные и желанные, радость и венок мой, так и стойте твёрдо в Господе, возлюбленные” (Флп. 4:1).</w:t>
      </w:r>
      <w:r w:rsidDel="00000000" w:rsidR="00000000" w:rsidRPr="00000000">
        <w:rPr>
          <w:rtl w:val="0"/>
        </w:rPr>
      </w:r>
    </w:p>
    <w:p w:rsidR="00000000" w:rsidDel="00000000" w:rsidP="00000000" w:rsidRDefault="00000000" w:rsidRPr="00000000">
      <w:pPr>
        <w:spacing w:after="0" w:line="276" w:lineRule="auto"/>
        <w:ind w:left="713.0000000000002" w:firstLine="6.999999999999744"/>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“…Как написано: «Как прекрасны ноги благовествующих доброе!»”</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color w:val="000000"/>
          <w:sz w:val="24"/>
          <w:szCs w:val="24"/>
          <w:rtl w:val="0"/>
        </w:rPr>
        <w:t xml:space="preserve">(Рим.10:15б).</w:t>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1005" w:hanging="1005"/>
        <w:contextualSpacing w:val="0"/>
        <w:jc w:val="both"/>
        <w:rPr>
          <w:rFonts w:ascii="Georgia" w:cs="Georgia" w:eastAsia="Georgia" w:hAnsi="Georgia"/>
          <w:sz w:val="24"/>
          <w:szCs w:val="24"/>
        </w:rPr>
      </w:pPr>
      <w:r w:rsidDel="00000000" w:rsidR="00000000" w:rsidRPr="00000000">
        <w:rPr>
          <w:rFonts w:ascii="Georgia" w:cs="Georgia" w:eastAsia="Georgia" w:hAnsi="Georgia"/>
          <w:color w:val="000000"/>
          <w:sz w:val="24"/>
          <w:szCs w:val="24"/>
          <w:rtl w:val="0"/>
        </w:rPr>
        <w:t xml:space="preserve">Бремя:  Бог создал человека с ногами, чтобы он мог сражаться за Него. Когда мы стоим за Бога, мы должны быть осторожными в том, куда мы ходим, а также нам нужно говорить о Боге людям, которых мы посещаем.</w:t>
        <w:tab/>
      </w:r>
      <w:r w:rsidDel="00000000" w:rsidR="00000000" w:rsidRPr="00000000">
        <w:rPr>
          <w:rtl w:val="0"/>
        </w:rPr>
      </w:r>
    </w:p>
    <w:p w:rsidR="00000000" w:rsidDel="00000000" w:rsidP="00000000" w:rsidRDefault="00000000" w:rsidRPr="00000000">
      <w:pPr>
        <w:spacing w:after="0" w:line="276" w:lineRule="auto"/>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spacing w:after="0" w:line="276" w:lineRule="auto"/>
        <w:ind w:left="-30" w:firstLine="0"/>
        <w:contextualSpacing w:val="0"/>
        <w:jc w:val="both"/>
        <w:rPr>
          <w:rFonts w:ascii="Georgia" w:cs="Georgia" w:eastAsia="Georgia" w:hAnsi="Georgia"/>
          <w:sz w:val="24"/>
          <w:szCs w:val="24"/>
        </w:rPr>
      </w:pPr>
      <w:bookmarkStart w:colFirst="0" w:colLast="0" w:name="_gjdgxs" w:id="0"/>
      <w:bookmarkEnd w:id="0"/>
      <w:r w:rsidDel="00000000" w:rsidR="00000000" w:rsidRPr="00000000">
        <w:rPr>
          <w:rFonts w:ascii="Georgia" w:cs="Georgia" w:eastAsia="Georgia" w:hAnsi="Georgia"/>
          <w:color w:val="000000"/>
          <w:sz w:val="24"/>
          <w:szCs w:val="24"/>
          <w:rtl w:val="0"/>
        </w:rPr>
        <w:t xml:space="preserve">Практическое применение: Благодаря нашим ногам, мы можем стоять и ходить в разные места. Некоторые из них могут быть хорошими, некоторые – плохими. Иногда нам нужно уходить от плохих ситуаций. Когда наши друзья хотят, чтобы мы участвовали в делах, которые не одобрили бы наши родители или которые вызывают беспокойство в нашей совести, нам нужно использовать свои ноги, чтобы убежать от таких ситуаций. В других случаях, мы можем прийти к людям, чтобы заботиться о них и принести им благовестие. Библия говорит, что наши ноги прекрасны, когда мы так делаем. Наши ноги были созданы Богом для того, чтобы мы стояли за Него. Мы также стоим за Бога, когда мы следуем и подчиняемся Его Слову или когда мы предпочитаем чтение Библии  другим вещам.</w:t>
      </w:r>
      <w:r w:rsidDel="00000000" w:rsidR="00000000" w:rsidRPr="00000000">
        <w:rPr>
          <w:rtl w:val="0"/>
        </w:rPr>
      </w:r>
    </w:p>
    <w:p w:rsidR="00000000" w:rsidDel="00000000" w:rsidP="00000000" w:rsidRDefault="00000000" w:rsidRPr="00000000">
      <w:pPr>
        <w:spacing w:line="276" w:lineRule="auto"/>
        <w:contextualSpacing w:val="0"/>
        <w:rPr>
          <w:rFonts w:ascii="Georgia" w:cs="Georgia" w:eastAsia="Georgia" w:hAnsi="Georgia"/>
          <w:sz w:val="24"/>
          <w:szCs w:val="24"/>
        </w:rPr>
      </w:pPr>
      <w:r w:rsidDel="00000000" w:rsidR="00000000" w:rsidRPr="00000000">
        <w:rPr>
          <w:rtl w:val="0"/>
        </w:rPr>
      </w:r>
    </w:p>
    <w:sectPr>
      <w:pgSz w:h="16838" w:w="11906"/>
      <w:pgMar w:bottom="850" w:top="850" w:left="1410" w:right="85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shd w:fill="auto" w:val="clear"/>
        <w:vertAlign w:val="baseline"/>
        <w:lang w:val="ru-RU"/>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